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3AE" w:rsidRPr="003A23AE" w:rsidRDefault="003A23AE" w:rsidP="003A23AE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_GoBack"/>
      <w:bookmarkEnd w:id="0"/>
      <w:r w:rsidRPr="003A23AE">
        <w:rPr>
          <w:rFonts w:ascii="Times New Roman" w:eastAsia="Times New Roman" w:hAnsi="Times New Roman" w:cs="Times New Roman"/>
          <w:b/>
          <w:color w:val="auto"/>
        </w:rPr>
        <w:t xml:space="preserve">ПЛАН  </w:t>
      </w:r>
    </w:p>
    <w:p w:rsidR="003A23AE" w:rsidRPr="003A23AE" w:rsidRDefault="003A23AE" w:rsidP="003A23AE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3A23AE">
        <w:rPr>
          <w:rFonts w:ascii="Times New Roman" w:eastAsia="Times New Roman" w:hAnsi="Times New Roman" w:cs="Times New Roman"/>
          <w:color w:val="auto"/>
        </w:rPr>
        <w:t xml:space="preserve">МЕРОПРИЯТИЙ ПО КООРДИНАЦИИ РАБОТЫ  ПО  ПРОТИВОДЕЙСТВИЮ  КОРРУПЦИИ  </w:t>
      </w:r>
    </w:p>
    <w:p w:rsidR="003A23AE" w:rsidRPr="003A23AE" w:rsidRDefault="003A23AE" w:rsidP="003A23AE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3A23AE">
        <w:rPr>
          <w:rFonts w:ascii="Times New Roman" w:eastAsia="Times New Roman" w:hAnsi="Times New Roman" w:cs="Times New Roman"/>
          <w:color w:val="auto"/>
        </w:rPr>
        <w:t xml:space="preserve">В СИСТЕМЕ ОБРАЗОВАНИЯ  </w:t>
      </w:r>
    </w:p>
    <w:p w:rsidR="003A23AE" w:rsidRPr="003A23AE" w:rsidRDefault="003A23AE" w:rsidP="003A23AE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3A23AE">
        <w:rPr>
          <w:rFonts w:ascii="Times New Roman" w:eastAsia="Times New Roman" w:hAnsi="Times New Roman" w:cs="Times New Roman"/>
          <w:color w:val="auto"/>
        </w:rPr>
        <w:t xml:space="preserve">  ТУКАЕВСКОГО МУНИЦИПАЛЬНОГО РАЙОНА</w:t>
      </w:r>
    </w:p>
    <w:p w:rsidR="003A23AE" w:rsidRPr="003A23AE" w:rsidRDefault="003A23AE" w:rsidP="003A23AE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3A23AE">
        <w:rPr>
          <w:rFonts w:ascii="Times New Roman" w:eastAsia="Times New Roman" w:hAnsi="Times New Roman" w:cs="Times New Roman"/>
          <w:color w:val="auto"/>
        </w:rPr>
        <w:t xml:space="preserve">  на 2016 - 2017 учебный год</w:t>
      </w:r>
    </w:p>
    <w:p w:rsidR="003A23AE" w:rsidRPr="003A23AE" w:rsidRDefault="003A23AE" w:rsidP="003A23AE">
      <w:pPr>
        <w:widowControl/>
        <w:rPr>
          <w:rFonts w:ascii="Times New Roman" w:eastAsia="Times New Roman" w:hAnsi="Times New Roman" w:cs="Times New Roman"/>
          <w:color w:val="auto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739"/>
        <w:gridCol w:w="3403"/>
        <w:gridCol w:w="2693"/>
      </w:tblGrid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мероприятия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Ответственный исполнитель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Срок исполнения</w:t>
            </w:r>
          </w:p>
        </w:tc>
      </w:tr>
      <w:tr w:rsidR="00CA5454" w:rsidRPr="00CA5454" w:rsidTr="00CA5454">
        <w:trPr>
          <w:trHeight w:val="362"/>
        </w:trPr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1. Меры по нормативному обеспечению противодействия коррупции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numPr>
                <w:ilvl w:val="1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Совершенствование механизмов антикоррупционной экспертизы нормативно-правовых актов </w:t>
            </w:r>
          </w:p>
          <w:p w:rsidR="00CA5454" w:rsidRPr="00CA5454" w:rsidRDefault="00CA5454" w:rsidP="00CA5454">
            <w:pPr>
              <w:widowControl/>
              <w:ind w:left="420"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Управления образования и образовательных организаций  Тукаевского муниципального района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1.1.1.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Экспертиза действующих нормативно-правовых актов, подлежащих проверке на коррупционность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 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1.1.2.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мере необходимости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1.1.3.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Разработка планов работы по предотвращению коррупции в детских садах, школах, учреждениях дополнительного образования.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сентябрь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1.2. Разработка системы мер, направленных на совершенствование порядка прохождения муниципальной службы</w:t>
            </w:r>
          </w:p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и осуществления руководства муниципальным образовательным учреждением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1.2.1.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Усиление персональной ответственности  работников Управления образования, руководителей ОО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начальник управления образования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1.2.2.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Рассмотрение вопросов исполнения законодательства о борьбе с коррупцией на совещаниях руководителей ОО при начальнике  МБУ «Управление образования Тукаевского муниципального района РТ», педагогических советах. Приглашение на совещания руководителей ОО работников правоохранительных органов и прокуратуры.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начальник управления образования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в течение года постоянно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2. Меры по совершенствованию управления в целях предупреждения коррупции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2.1.1.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Проведение мониторинга исполнения муниципальных функций управления образования на предмет соответствия  утвержденным административным регламентам по исполнению муниципальных функций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2.2. Совершенствование организации деятельности  МКУ «Управление образования ЕМР»</w:t>
            </w:r>
          </w:p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 и образовательных организаций  по размещению муниципальных заказов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2.2.1.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Обеспечение систематического контроля  за выполнением требований, установленных Федеральным законом от 21.07.2005 года № 94-ФЗ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гл. бухгалтер МБУ «ЦОБиКУ»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2.2.2.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Обеспечение систематического контроля за  выполнением условий муниципальных контрактов.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гл. бухгалтер МБУ «ЦОБиКУ»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2.2.3.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Контроль за целевым использованием бюджетных средств в соответствии с муниципальными контрактами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 гл. бухгалтер МБУ «ЦОБиКУ»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rPr>
          <w:trHeight w:val="298"/>
        </w:trPr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2.3. Регламентация использования муниципального имущества и  муниципальных ресурсов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2.3.1.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Проведение экспертной оценки последствий сдачи в аренду или передачи в безвозмездное пользование, закрепленного за образовательной организацией в установленном порядке,  муниципального имущества.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начальник управления образования, экспертная комиссия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мере необходимости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2.3.2.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Организация систематического контроля за выполнением актов выполненных работ по проведению ремонта в  образовательных организациях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начальник управления образования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2.3.3.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Контроль порядка распределения и расходования денежных средств, полученных при реализации мероприятий в рамках ПНП «Образование»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гл. бухгалтер МБУ «ЦОБиКУ»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2.3.4.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Контроль целевого использования поступившего в рамках ПНП «Образование» дорогостоящего оборудования и автотранспорта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гл. бухгалтер МБУ «ЦОБиКУ»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2.4. Обеспечение прав граждан на доступность к информации о системе образования  Тукаевского  муниципального района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гл. бухгалтер МБУ «ЦОБиКУ»,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Размещение в СМИ, в сети Интернет публичного отчета   МКУ «Управление образования ЕМР», руководителей образовательных организаций об образовательной и финансово-хозяйственной деятельности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начальник управления образования,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Ежегодно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февраль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август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Ведение базы данных детей, нуждающихся в предоставлении мест в муниципальные дошкольные образовательные организации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Давлетшина С.Р.,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методист отдела учебно –методического обеспечения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2.4.4.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Создание механизма, обеспечивающего объективность оценки качества участия школьников в  муниципальном этапе всероссийской олимпиады: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- назначение ответственного лица за получение и сохранность текстов олимпиады,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- шифровка работ учащихся при проверке работ,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- определение ответственности ассистентов в аудиториях.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 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2.4.5.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Создание единой системы муниципальной оценки качества образования с использованием процедур: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организация и проведение государственной итоговой аттестации  для  выпускников 9, 11-х классов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аттестация педагогических и руководящих кадров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Вагизова Э.Г., методист отдела учебно –методического обеспечения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самоанализ деятельности ОО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создание системы информирования органов местного самоуправления, общественности, СМИ о качестве образования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Краснова Л.А., методист отдела учебно –методического обеспечения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независимая экспертиза оценки качества образования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мониторинговые исследования в сфере образования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статистические наблюдения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методисты отдела учебно –методического обеспечения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экспертиза инноваций, проектов образовательных и учебных программ, инновационного опыта педагогов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методисты отдела учебно –методического обеспечения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создание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2.4.6.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Совершенствование контроля за организацией и проведением ГИА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развитие института общественного наблюдения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май – июнь, 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организация информирования участников ГИА и их родителей (законных представителей)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май – июнь, 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май – июнь, 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обеспечение ознакомления участников ГИА с полученными ими результатами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май – июнь, 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обеспечение присутствия уполномоченных ГЭК во время проведения ГИА в ППЭ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май – июнь, 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2.4.7.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 образовании и о среднем  общем образовании. Определение ответственности должностных лиц.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зам.начальника 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2.4.8.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Усиление контроля за осуществлением набора в первые, десятые, профильные классы, классы с углубленным изучением отдельных предметов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2.4.9.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Постоянное информирование граждан об их правах на получение образования.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 В ходе тематических и комплексных изучений состояния работы образовательных организаций систематически изучать вопросы выполнения право участников образовательного процесса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Специалисты УО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2.4.10.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Совещание с руководителями образовательных организаций по вопросам обеспечения прав граждан на получение общего образования.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Усиление контроля за недопущением фактов неправомерного взимания денежных средств с родителей (законных представителей) в учреждениях дошкольного, общего, дополнительного  образования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Исаев Р.Р.,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Заместитель Руководителя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Исполнительного комитета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вопросам образования,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начальник управления образования,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Усиление контроля за обоснованностью предоставления и расходования безвозмездной (спонсорской, благотворительной) помощи в образовательных организациях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Осуществление контроля за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2.4.14.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Организация систематического контроля за выполнением законодательства о противодействии коррупции в образовательных организациях  при организации работы по вопросам охраны труда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2.4.15.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Включение в комплексные, тематические проверки  вопросов организации работы по предупреждению коррупционных правонарушений в образовательных организациях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зам. начальника,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согласно плану работы Управления образования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2.5. Совершенствование деятельности  работников  Управления образования и руководителей муниципальных образовательных организаций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граждан.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муниципальных служащих, руководителей образовательных организаций с точки зрения наличия сведений о фактах коррупции и организации их проверки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проверок деятельности образовательных организаций  на основании обращений граждан о фактах коррупционных проявлений.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мере необходимости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2.5.4.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Ежегодный 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ежегодно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2.5.5.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Разработка изменений к трудовому договору  работников МБУ «Управление образования Тукаевского муниципального района РТ», руководителей образовательных организаций о предупреждении сотрудников, занимающих коррупционно опасные должности, об ответственности за свершение противоправных действий и в случаях сокрытия фактов коррупционных действий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Шарипова И.Р.,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гл.специалист по кадрам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 мере необходимости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2.5.6.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Информирование специалистов   МБУ «Управление образования Тукаевского муниципального района РТ», руководителей образовательных организаций об изменениях в действующем законодательстве  в сфере образования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15735" w:type="dxa"/>
            <w:gridSpan w:val="4"/>
          </w:tcPr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 xml:space="preserve">2.6. Меры по повышению профессионального уровня работников  МБУ «Управление образования Тукаевского муниципального района РТ», </w:t>
            </w:r>
          </w:p>
          <w:p w:rsidR="00CA5454" w:rsidRPr="00CA5454" w:rsidRDefault="00CA5454" w:rsidP="00CA545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управленческих и педагогических кадров образовательных организаций  и правовому просвещению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2.6.1.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Организация антикоррупционного образования в организациях дошкольного, общего, дополнительного образования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2.6.2.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iCs/>
                <w:color w:val="auto"/>
              </w:rPr>
              <w:t xml:space="preserve">Проведение конкурса среди учителей, воспитателей образовательных организаций на лучшую методику проведения занятия, урока, воспитательного мероприятия по антикоррупционной тематике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Специалисты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управления образования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A5454" w:rsidRPr="00CA5454" w:rsidRDefault="00CA5454" w:rsidP="00CA545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2.6.3.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Cs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Контроль за реализацией предметов инвариантной части базисного учебного плана – истории, обществознания, права; реализацией факультативов, элективных курсов, элективных учебных предметов правовой направленности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Специалисты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управления образования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 постоянно</w:t>
            </w:r>
          </w:p>
        </w:tc>
      </w:tr>
      <w:tr w:rsidR="00CA5454" w:rsidRPr="00CA5454" w:rsidTr="00CA5454">
        <w:tc>
          <w:tcPr>
            <w:tcW w:w="900" w:type="dxa"/>
            <w:vMerge w:val="restart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2.6.4.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повышение уровня правосознания и правовой культуры: </w:t>
            </w:r>
          </w:p>
        </w:tc>
        <w:tc>
          <w:tcPr>
            <w:tcW w:w="3403" w:type="dxa"/>
            <w:vMerge w:val="restart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Специалисты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управления образования и МБУДО «Центр внешкольной работы», руководители ОО</w:t>
            </w:r>
          </w:p>
        </w:tc>
        <w:tc>
          <w:tcPr>
            <w:tcW w:w="2693" w:type="dxa"/>
            <w:vMerge w:val="restart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ежегодно по графику</w:t>
            </w:r>
          </w:p>
        </w:tc>
      </w:tr>
      <w:tr w:rsidR="00CA5454" w:rsidRPr="00CA5454" w:rsidTr="00CA5454"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тематические классные часы «Наши права – наши обязанности», «Право на образование»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spacing w:before="100" w:beforeAutospacing="1" w:after="100" w:afterAutospacing="1"/>
              <w:ind w:left="7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единый день правовых знаний «Что я знаю о своих правах?», «Подросток и закон»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spacing w:before="100" w:beforeAutospacing="1" w:after="100" w:afterAutospacing="1"/>
              <w:ind w:left="7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книжные выставки «Права человека», «Закон в твоей жизни»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правовой всеобуч «Час правовых знаний для родителей»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rPr>
          <w:trHeight w:val="525"/>
        </w:trPr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-родительские собрания «Правовая ответственность несовершеннолетних», «Конфликтные ситуации и выход из них»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rPr>
          <w:trHeight w:val="570"/>
        </w:trPr>
        <w:tc>
          <w:tcPr>
            <w:tcW w:w="900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Использование элементов содержания по антикоррупционной проблематике на уроках истории, обществознания, права,  литературы</w:t>
            </w:r>
          </w:p>
        </w:tc>
        <w:tc>
          <w:tcPr>
            <w:tcW w:w="340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vMerge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2.6.5.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Проведение муниципального этапа всероссийской  олимпиады по обществознанию, праву; проведение конференций ученических исследовательских работ, в том числе правовой направленности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Специалисты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управления образования и МБУДО «Центр внешкольной работы»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в течение учебного года</w:t>
            </w: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2.6.6.</w:t>
            </w: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и проведение 9 декабря, в день Международного дня борьбы с коррупцией, различных мероприятий:  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-анализ исполнения  Плана мероприятий противодействия коррупции в системе образования  Тукаевского муниципального района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обсуждение проблемы коррупции среди сотрудников  МБУ «Управление образования Тукаевского муниципального района РТ», образовательных организаций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Ямалтдинов Р.К.,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 xml:space="preserve">Шайдуллина Э.В., 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зам. начальника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оформление стендов  в ОО,</w:t>
            </w:r>
          </w:p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-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Сайдашева С.Ф., директор МБУДО «Центр внешкольной работы», Руководители ОО</w:t>
            </w: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A5454" w:rsidRPr="00CA5454" w:rsidTr="00CA5454">
        <w:tc>
          <w:tcPr>
            <w:tcW w:w="900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739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A5454">
              <w:rPr>
                <w:rFonts w:ascii="Times New Roman" w:eastAsia="Times New Roman" w:hAnsi="Times New Roman" w:cs="Times New Roman"/>
                <w:color w:val="auto"/>
              </w:rPr>
              <w:t>Конкурс сочинений, рефератов  «Россия без коррупции», «Коррупции – нет!!</w:t>
            </w:r>
          </w:p>
        </w:tc>
        <w:tc>
          <w:tcPr>
            <w:tcW w:w="340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693" w:type="dxa"/>
          </w:tcPr>
          <w:p w:rsidR="00CA5454" w:rsidRPr="00CA5454" w:rsidRDefault="00CA5454" w:rsidP="00CA545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3A23AE" w:rsidRPr="00FD230F" w:rsidRDefault="003A23AE" w:rsidP="003A23AE">
      <w:pPr>
        <w:tabs>
          <w:tab w:val="left" w:pos="567"/>
          <w:tab w:val="left" w:pos="1401"/>
        </w:tabs>
        <w:rPr>
          <w:rFonts w:ascii="Times New Roman" w:hAnsi="Times New Roman" w:cs="Times New Roman"/>
        </w:rPr>
      </w:pPr>
    </w:p>
    <w:sectPr w:rsidR="003A23AE" w:rsidRPr="00FD230F" w:rsidSect="003A23AE">
      <w:type w:val="continuous"/>
      <w:pgSz w:w="16834" w:h="11909" w:orient="landscape"/>
      <w:pgMar w:top="709" w:right="1440" w:bottom="14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CF4" w:rsidRDefault="00DB0CF4">
      <w:r>
        <w:separator/>
      </w:r>
    </w:p>
  </w:endnote>
  <w:endnote w:type="continuationSeparator" w:id="0">
    <w:p w:rsidR="00DB0CF4" w:rsidRDefault="00DB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CF4" w:rsidRDefault="00DB0CF4"/>
  </w:footnote>
  <w:footnote w:type="continuationSeparator" w:id="0">
    <w:p w:rsidR="00DB0CF4" w:rsidRDefault="00DB0C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A4FE1"/>
    <w:multiLevelType w:val="multilevel"/>
    <w:tmpl w:val="73FE57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46"/>
    <w:rsid w:val="002130AD"/>
    <w:rsid w:val="00265FBB"/>
    <w:rsid w:val="003A23AE"/>
    <w:rsid w:val="004228EA"/>
    <w:rsid w:val="00461154"/>
    <w:rsid w:val="00540946"/>
    <w:rsid w:val="006D403C"/>
    <w:rsid w:val="007F6023"/>
    <w:rsid w:val="00854543"/>
    <w:rsid w:val="00911E09"/>
    <w:rsid w:val="009120A4"/>
    <w:rsid w:val="009F5FC8"/>
    <w:rsid w:val="00A87EE8"/>
    <w:rsid w:val="00B26D4C"/>
    <w:rsid w:val="00C246D8"/>
    <w:rsid w:val="00CA5454"/>
    <w:rsid w:val="00D77659"/>
    <w:rsid w:val="00DB0CF4"/>
    <w:rsid w:val="00EF3E32"/>
    <w:rsid w:val="00FB67D9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8AF77-CA82-4267-AC89-F32C792D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0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0AD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A8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KuznetsovMV</cp:lastModifiedBy>
  <cp:revision>2</cp:revision>
  <dcterms:created xsi:type="dcterms:W3CDTF">2017-01-21T10:59:00Z</dcterms:created>
  <dcterms:modified xsi:type="dcterms:W3CDTF">2017-01-21T10:59:00Z</dcterms:modified>
</cp:coreProperties>
</file>